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0" w:rsidRPr="00FD420A" w:rsidRDefault="006D2050" w:rsidP="006D2050">
      <w:pPr>
        <w:pStyle w:val="Akapitzlist"/>
        <w:pageBreakBefore/>
        <w:spacing w:after="0" w:line="240" w:lineRule="auto"/>
        <w:ind w:left="794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D2050" w:rsidRPr="00FD420A" w:rsidTr="004C7C33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ind w:left="-817" w:firstLine="817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dnia: ………………………………..…….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godz. ……………………………………..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</w:tbl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45"/>
        <w:gridCol w:w="664"/>
        <w:gridCol w:w="83"/>
        <w:gridCol w:w="2464"/>
        <w:gridCol w:w="2464"/>
      </w:tblGrid>
      <w:tr w:rsidR="006D2050" w:rsidRPr="00FD420A" w:rsidTr="00B26BCF">
        <w:trPr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20A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6D2050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201628" w:rsidP="0065400E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030D8D">
              <w:rPr>
                <w:rFonts w:eastAsiaTheme="minorEastAsia" w:cstheme="minorHAnsi"/>
                <w:b/>
                <w:sz w:val="20"/>
                <w:szCs w:val="20"/>
              </w:rPr>
              <w:t>KO</w:t>
            </w:r>
            <w:r w:rsidR="0065400E">
              <w:rPr>
                <w:rFonts w:eastAsiaTheme="minorEastAsia" w:cstheme="minorHAnsi"/>
                <w:b/>
                <w:sz w:val="20"/>
                <w:szCs w:val="20"/>
              </w:rPr>
              <w:t>1</w:t>
            </w:r>
            <w:r w:rsidRPr="00030D8D">
              <w:rPr>
                <w:rFonts w:eastAsiaTheme="minorEastAsia" w:cstheme="minorHAnsi"/>
                <w:b/>
                <w:sz w:val="20"/>
                <w:szCs w:val="20"/>
              </w:rPr>
              <w:t>-R/03/2020/PREVLLY</w:t>
            </w:r>
          </w:p>
        </w:tc>
      </w:tr>
      <w:tr w:rsidR="00FD420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D420A" w:rsidRPr="00FD420A" w:rsidRDefault="00FD420A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 dania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FD420A" w:rsidRPr="00FD420A" w:rsidRDefault="0065400E" w:rsidP="00614667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</w:rPr>
              <w:t>19-03-2020</w:t>
            </w:r>
          </w:p>
        </w:tc>
      </w:tr>
      <w:tr w:rsidR="00B26BCF" w:rsidRPr="00FD420A" w:rsidTr="0065400E">
        <w:trPr>
          <w:trHeight w:val="1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26BCF" w:rsidRPr="00FD420A" w:rsidRDefault="00B26BCF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PREVLLY Sp. z o.o.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ul. Dziewanny 4/7, 20-539 Lublin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KRS: 0000776713, REGON: 382836604, NIP: 7123384007</w:t>
            </w:r>
          </w:p>
          <w:p w:rsidR="00B26BCF" w:rsidRPr="00FD420A" w:rsidRDefault="00B26BCF" w:rsidP="008C0E95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FD420A"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  <w:t>osoba do kontaktu: Mateusz Toruń</w:t>
            </w:r>
          </w:p>
          <w:p w:rsidR="00201628" w:rsidRPr="00030D8D" w:rsidRDefault="00201628" w:rsidP="0020162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D8D">
              <w:rPr>
                <w:rFonts w:asciiTheme="minorHAnsi" w:hAnsiTheme="minorHAnsi" w:cstheme="minorHAnsi"/>
                <w:b/>
                <w:sz w:val="20"/>
                <w:szCs w:val="20"/>
              </w:rPr>
              <w:t>tel. 500 108 246</w:t>
            </w:r>
          </w:p>
          <w:p w:rsidR="00B26BCF" w:rsidRPr="00FD420A" w:rsidRDefault="00201628" w:rsidP="00201628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030D8D">
              <w:rPr>
                <w:rFonts w:eastAsia="Calibri" w:cstheme="minorHAnsi"/>
                <w:b/>
                <w:sz w:val="20"/>
                <w:szCs w:val="20"/>
              </w:rPr>
              <w:t>e-mail:</w:t>
            </w:r>
            <w:r w:rsidRPr="00030D8D">
              <w:rPr>
                <w:rFonts w:cstheme="minorHAnsi"/>
                <w:b/>
                <w:sz w:val="20"/>
                <w:szCs w:val="20"/>
              </w:rPr>
              <w:t xml:space="preserve"> mateusz.torun@prevlly.com</w:t>
            </w:r>
          </w:p>
        </w:tc>
      </w:tr>
      <w:tr w:rsidR="006D2050" w:rsidRPr="00FD420A" w:rsidTr="0065400E">
        <w:trPr>
          <w:trHeight w:val="5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Dane Wykonawcy: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pełna nazwa Wykonawcy:</w:t>
            </w:r>
          </w:p>
        </w:tc>
        <w:tc>
          <w:tcPr>
            <w:tcW w:w="5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5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ul.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kod, miasto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4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osoba do kontaktu: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tel.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331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1628" w:rsidRPr="00FD420A" w:rsidTr="0065400E">
        <w:trPr>
          <w:trHeight w:val="88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zakres oferty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01628" w:rsidRPr="00030D8D" w:rsidRDefault="00201628" w:rsidP="002D5D3F">
            <w:pPr>
              <w:spacing w:after="0" w:line="240" w:lineRule="auto"/>
              <w:jc w:val="both"/>
              <w:rPr>
                <w:rFonts w:eastAsia="FreeSerif" w:cstheme="minorHAnsi"/>
                <w:sz w:val="20"/>
                <w:szCs w:val="20"/>
              </w:rPr>
            </w:pP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PRZEDMIOTEM ZAMÓWIENIA JEST USŁUGA PRAWNA W ZAKRESIE OPRACOWANIA DOKUMENTACJI I WYKONANIA NIEZBĘDNYCH CZYNNOŚCI PROCEDURALNYCH W CELU UZYSKANIA OCHRONY WŁASNOŚCI PRZEMYSŁOWEJ PLASTRA PRZECIWODLEŻYNOWEGO PREVLLY</w:t>
            </w:r>
            <w:r w:rsidRPr="00030D8D">
              <w:rPr>
                <w:rFonts w:eastAsia="Roboto" w:cstheme="minorHAnsi"/>
                <w:sz w:val="20"/>
                <w:szCs w:val="20"/>
              </w:rPr>
              <w:t>.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Sztuk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65400E" w:rsidP="0065400E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eastAsia="Roboto" w:cstheme="minorHAnsi"/>
                <w:sz w:val="20"/>
                <w:szCs w:val="20"/>
                <w:highlight w:val="white"/>
              </w:rPr>
              <w:t xml:space="preserve">Zadanie </w:t>
            </w: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1. Badanie stanu techniki i wstępna ocena zdolności patentowej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030D8D" w:rsidRDefault="0065400E" w:rsidP="0065400E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eastAsia="Roboto" w:cstheme="minorHAnsi"/>
                <w:sz w:val="20"/>
                <w:szCs w:val="20"/>
                <w:highlight w:val="white"/>
              </w:rPr>
              <w:t xml:space="preserve">Zadanie </w:t>
            </w: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2. Zgłoszenie wynalazku w Urzędzie Patentowym RP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030D8D" w:rsidRDefault="0065400E" w:rsidP="0065400E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eastAsia="Roboto" w:cstheme="minorHAnsi"/>
                <w:sz w:val="20"/>
                <w:szCs w:val="20"/>
                <w:highlight w:val="white"/>
              </w:rPr>
              <w:t xml:space="preserve">Zadanie </w:t>
            </w: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3. Zgłoszenie wynalazku międzynarodowe (PCT</w:t>
            </w:r>
            <w:r>
              <w:rPr>
                <w:rFonts w:eastAsia="Roboto" w:cstheme="minorHAnsi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030D8D" w:rsidRDefault="0065400E" w:rsidP="0065400E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eastAsia="Roboto" w:cstheme="minorHAnsi"/>
                <w:sz w:val="20"/>
                <w:szCs w:val="20"/>
                <w:highlight w:val="white"/>
              </w:rPr>
              <w:t xml:space="preserve">Zadanie </w:t>
            </w: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4. Udzielenie porad/komentarzy do międzynarodowego raportu z poszukiwań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Default="0065400E" w:rsidP="0065400E">
            <w:pPr>
              <w:spacing w:after="0" w:line="240" w:lineRule="auto"/>
              <w:jc w:val="both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eastAsia="Roboto" w:cstheme="minorHAnsi"/>
                <w:sz w:val="20"/>
                <w:szCs w:val="20"/>
                <w:highlight w:val="white"/>
              </w:rPr>
              <w:lastRenderedPageBreak/>
              <w:t xml:space="preserve">Zadanie </w:t>
            </w:r>
            <w:r w:rsidRPr="00030D8D">
              <w:rPr>
                <w:rFonts w:eastAsia="Roboto" w:cstheme="minorHAnsi"/>
                <w:sz w:val="20"/>
                <w:szCs w:val="20"/>
                <w:highlight w:val="white"/>
              </w:rPr>
              <w:t>5. Złożenie wniosku o międzynarodowe badanie wstępne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EA4E5F">
        <w:trPr>
          <w:trHeight w:val="597"/>
          <w:jc w:val="center"/>
        </w:trPr>
        <w:tc>
          <w:tcPr>
            <w:tcW w:w="5202" w:type="dxa"/>
            <w:gridSpan w:val="4"/>
            <w:shd w:val="clear" w:color="auto" w:fill="auto"/>
            <w:vAlign w:val="center"/>
          </w:tcPr>
          <w:p w:rsidR="0065400E" w:rsidRPr="00FD420A" w:rsidRDefault="0065400E" w:rsidP="00654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netto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brutto: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a) uczestniczeniu w spółce jako wspólnik spółki cywilnej lub spółki osobowej,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b) posiadaniu co najmniej 10 % udziałów lub akcji,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      </w:r>
          </w:p>
          <w:p w:rsidR="0065400E" w:rsidRPr="00FD420A" w:rsidRDefault="0065400E" w:rsidP="004C7C3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spełnia warunki dotyczące: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1. </w:t>
            </w:r>
            <w:r w:rsidRPr="00FD420A">
              <w:rPr>
                <w:rFonts w:cstheme="minorHAnsi"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2. </w:t>
            </w:r>
            <w:r w:rsidRPr="00FD420A">
              <w:rPr>
                <w:rFonts w:cstheme="minorHAnsi"/>
                <w:sz w:val="20"/>
                <w:szCs w:val="20"/>
              </w:rPr>
              <w:t>posiadania wiedzy i doświadczenia,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3. </w:t>
            </w:r>
            <w:r w:rsidRPr="00FD420A">
              <w:rPr>
                <w:rFonts w:cstheme="minorHAnsi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4. sytuacji ekonomicznej i finansowej.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że akceptuję wszystkie warunki zawarte w zapytaniu </w:t>
            </w:r>
            <w:r>
              <w:rPr>
                <w:rFonts w:cstheme="minorHAnsi"/>
                <w:sz w:val="20"/>
                <w:szCs w:val="20"/>
              </w:rPr>
              <w:t>cenowym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 iż w przypadku wyboru przez Zamawiającego niniejszej oferty zobowiązuję się do podpisania umowy w terminie i miejscu wskazanym przez Zamawiającego. </w:t>
            </w:r>
          </w:p>
          <w:p w:rsidR="0065400E" w:rsidRPr="00FD420A" w:rsidRDefault="0065400E" w:rsidP="00201628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iż przedmiot oferty spełnia wymagania Zamawiającego zawarte w opisie przedmiotu zamówienia niniejszego zapytania </w:t>
            </w:r>
            <w:r>
              <w:rPr>
                <w:rFonts w:cstheme="minorHAnsi"/>
                <w:sz w:val="20"/>
                <w:szCs w:val="20"/>
              </w:rPr>
              <w:t>cenowego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400E" w:rsidRPr="00FD420A" w:rsidTr="00B26BCF">
        <w:trPr>
          <w:trHeight w:val="448"/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ZAŁĄCZNIKI: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1.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2.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3.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</w:tr>
      <w:tr w:rsidR="0065400E" w:rsidRPr="00FD420A" w:rsidTr="00B26BCF">
        <w:trPr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trHeight w:val="174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data, podpis osoby reprezentującej Wykonawcę, pieczęć Wykonawcy: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D2050" w:rsidRPr="00FD420A" w:rsidRDefault="006D2050" w:rsidP="006D2050">
      <w:pPr>
        <w:spacing w:after="0" w:line="240" w:lineRule="auto"/>
        <w:rPr>
          <w:rFonts w:cstheme="minorHAnsi"/>
          <w:sz w:val="20"/>
          <w:szCs w:val="20"/>
        </w:rPr>
      </w:pPr>
    </w:p>
    <w:sectPr w:rsidR="006D2050" w:rsidRPr="00FD420A" w:rsidSect="001343E7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BD" w:rsidRDefault="00EA5ABD" w:rsidP="004A3757">
      <w:pPr>
        <w:spacing w:after="0" w:line="240" w:lineRule="auto"/>
      </w:pPr>
      <w:r>
        <w:separator/>
      </w:r>
    </w:p>
  </w:endnote>
  <w:endnote w:type="continuationSeparator" w:id="0">
    <w:p w:rsidR="00EA5ABD" w:rsidRDefault="00EA5ABD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913719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598" w:rsidRDefault="00013598" w:rsidP="00013598">
            <w:pPr>
              <w:pStyle w:val="Stopka"/>
              <w:pBdr>
                <w:top w:val="single" w:sz="18" w:space="1" w:color="FF0000"/>
              </w:pBdr>
              <w:spacing w:before="120"/>
              <w:jc w:val="right"/>
              <w:rPr>
                <w:sz w:val="18"/>
                <w:szCs w:val="18"/>
              </w:rPr>
            </w:pPr>
            <w:r w:rsidRPr="00F75FC1">
              <w:rPr>
                <w:sz w:val="18"/>
                <w:szCs w:val="18"/>
              </w:rPr>
              <w:t xml:space="preserve">Strona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PAGE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65400E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  <w:r w:rsidRPr="00F75FC1">
              <w:rPr>
                <w:sz w:val="18"/>
                <w:szCs w:val="18"/>
              </w:rPr>
              <w:t xml:space="preserve"> z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NUMPAGES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65400E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02BD" w:rsidRPr="00013598" w:rsidRDefault="00B26BCF" w:rsidP="00B26BCF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1C2A91F7" wp14:editId="282E79CA">
          <wp:extent cx="5490210" cy="763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BD" w:rsidRDefault="00EA5ABD" w:rsidP="004A3757">
      <w:pPr>
        <w:spacing w:after="0" w:line="240" w:lineRule="auto"/>
      </w:pPr>
      <w:r>
        <w:separator/>
      </w:r>
    </w:p>
  </w:footnote>
  <w:footnote w:type="continuationSeparator" w:id="0">
    <w:p w:rsidR="00EA5ABD" w:rsidRDefault="00EA5ABD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PREVLLY Sp. z o.o.</w:t>
    </w:r>
  </w:p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ul. Dziewanny 4/7, 20-539 Lublin</w:t>
    </w:r>
  </w:p>
  <w:p w:rsidR="00B26BCF" w:rsidRPr="009733E1" w:rsidRDefault="00B26BCF" w:rsidP="00B26BCF">
    <w:pPr>
      <w:pStyle w:val="Bezodstpw"/>
      <w:pBdr>
        <w:bottom w:val="single" w:sz="12" w:space="1" w:color="auto"/>
      </w:pBdr>
      <w:tabs>
        <w:tab w:val="left" w:pos="7873"/>
      </w:tabs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KRS: 0000776713, REGON: 382836604, NIP: 7123384007</w:t>
    </w:r>
    <w:r w:rsidRPr="009733E1">
      <w:rPr>
        <w:rFonts w:asciiTheme="minorHAnsi" w:hAnsiTheme="minorHAnsi" w:cstheme="minorHAnsi"/>
        <w:b/>
        <w:sz w:val="20"/>
        <w:szCs w:val="20"/>
      </w:rPr>
      <w:tab/>
    </w:r>
  </w:p>
  <w:p w:rsidR="00B26BCF" w:rsidRPr="009733E1" w:rsidRDefault="00201628" w:rsidP="00201628">
    <w:pPr>
      <w:pStyle w:val="Nagwek"/>
      <w:jc w:val="right"/>
      <w:rPr>
        <w:rFonts w:cstheme="minorHAnsi"/>
        <w:b/>
      </w:rPr>
    </w:pPr>
    <w:r w:rsidRPr="00030D8D">
      <w:rPr>
        <w:rFonts w:eastAsiaTheme="minorEastAsia" w:cstheme="minorHAnsi"/>
        <w:b/>
        <w:sz w:val="20"/>
        <w:szCs w:val="20"/>
      </w:rPr>
      <w:t>KO</w:t>
    </w:r>
    <w:r w:rsidR="0065400E">
      <w:rPr>
        <w:rFonts w:eastAsiaTheme="minorEastAsia" w:cstheme="minorHAnsi"/>
        <w:b/>
        <w:sz w:val="20"/>
        <w:szCs w:val="20"/>
      </w:rPr>
      <w:t>1</w:t>
    </w:r>
    <w:r w:rsidRPr="00030D8D">
      <w:rPr>
        <w:rFonts w:eastAsiaTheme="minorEastAsia" w:cstheme="minorHAnsi"/>
        <w:b/>
        <w:sz w:val="20"/>
        <w:szCs w:val="20"/>
      </w:rPr>
      <w:t>-R/03/2020/PREVLLY</w:t>
    </w:r>
  </w:p>
  <w:p w:rsidR="004A3757" w:rsidRPr="00B26BCF" w:rsidRDefault="004A3757" w:rsidP="00B26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7C73237D"/>
    <w:multiLevelType w:val="hybridMultilevel"/>
    <w:tmpl w:val="7B306D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2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24"/>
  </w:num>
  <w:num w:numId="18">
    <w:abstractNumId w:val="15"/>
  </w:num>
  <w:num w:numId="19">
    <w:abstractNumId w:val="14"/>
  </w:num>
  <w:num w:numId="20">
    <w:abstractNumId w:val="6"/>
  </w:num>
  <w:num w:numId="21">
    <w:abstractNumId w:val="18"/>
  </w:num>
  <w:num w:numId="22">
    <w:abstractNumId w:val="4"/>
  </w:num>
  <w:num w:numId="23">
    <w:abstractNumId w:val="5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001562"/>
    <w:rsid w:val="00013598"/>
    <w:rsid w:val="000145D1"/>
    <w:rsid w:val="00017A80"/>
    <w:rsid w:val="00030887"/>
    <w:rsid w:val="0004194F"/>
    <w:rsid w:val="000909AA"/>
    <w:rsid w:val="00112977"/>
    <w:rsid w:val="001278ED"/>
    <w:rsid w:val="001343E7"/>
    <w:rsid w:val="00152684"/>
    <w:rsid w:val="00166E92"/>
    <w:rsid w:val="001707E7"/>
    <w:rsid w:val="001D2989"/>
    <w:rsid w:val="001E2840"/>
    <w:rsid w:val="00201628"/>
    <w:rsid w:val="00212B4C"/>
    <w:rsid w:val="00265E0F"/>
    <w:rsid w:val="002679E0"/>
    <w:rsid w:val="002B4167"/>
    <w:rsid w:val="002F6C0B"/>
    <w:rsid w:val="00323704"/>
    <w:rsid w:val="00325D66"/>
    <w:rsid w:val="00390144"/>
    <w:rsid w:val="003A2053"/>
    <w:rsid w:val="003B5542"/>
    <w:rsid w:val="003E5922"/>
    <w:rsid w:val="00411214"/>
    <w:rsid w:val="00435EE8"/>
    <w:rsid w:val="0047133C"/>
    <w:rsid w:val="004A3757"/>
    <w:rsid w:val="004C52BA"/>
    <w:rsid w:val="004C6934"/>
    <w:rsid w:val="004D35B3"/>
    <w:rsid w:val="00502950"/>
    <w:rsid w:val="005C1A43"/>
    <w:rsid w:val="005D522A"/>
    <w:rsid w:val="00614667"/>
    <w:rsid w:val="00615A01"/>
    <w:rsid w:val="006207D3"/>
    <w:rsid w:val="00623B19"/>
    <w:rsid w:val="0065400E"/>
    <w:rsid w:val="00665C6E"/>
    <w:rsid w:val="006706E9"/>
    <w:rsid w:val="006C5467"/>
    <w:rsid w:val="006D2050"/>
    <w:rsid w:val="007005A0"/>
    <w:rsid w:val="0071323C"/>
    <w:rsid w:val="00723CF5"/>
    <w:rsid w:val="0073338D"/>
    <w:rsid w:val="00763A74"/>
    <w:rsid w:val="00794A42"/>
    <w:rsid w:val="007A49CB"/>
    <w:rsid w:val="00806241"/>
    <w:rsid w:val="00841B29"/>
    <w:rsid w:val="00862E2B"/>
    <w:rsid w:val="0088570C"/>
    <w:rsid w:val="008E02BD"/>
    <w:rsid w:val="00957861"/>
    <w:rsid w:val="009733E1"/>
    <w:rsid w:val="009A3BEF"/>
    <w:rsid w:val="00AC0C64"/>
    <w:rsid w:val="00AE7C8F"/>
    <w:rsid w:val="00B26BCF"/>
    <w:rsid w:val="00B60FAF"/>
    <w:rsid w:val="00B8532B"/>
    <w:rsid w:val="00BB4C14"/>
    <w:rsid w:val="00C170FF"/>
    <w:rsid w:val="00C97F91"/>
    <w:rsid w:val="00CE2349"/>
    <w:rsid w:val="00CE577A"/>
    <w:rsid w:val="00D242EC"/>
    <w:rsid w:val="00D75264"/>
    <w:rsid w:val="00D92E30"/>
    <w:rsid w:val="00DA466F"/>
    <w:rsid w:val="00DE3CE9"/>
    <w:rsid w:val="00E4422E"/>
    <w:rsid w:val="00E727AB"/>
    <w:rsid w:val="00EA5ABD"/>
    <w:rsid w:val="00EB045B"/>
    <w:rsid w:val="00F21CC0"/>
    <w:rsid w:val="00F5587B"/>
    <w:rsid w:val="00F60CA6"/>
    <w:rsid w:val="00F75150"/>
    <w:rsid w:val="00FA0DE1"/>
    <w:rsid w:val="00FD420A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43</cp:revision>
  <cp:lastPrinted>2017-12-29T22:44:00Z</cp:lastPrinted>
  <dcterms:created xsi:type="dcterms:W3CDTF">2017-12-09T10:51:00Z</dcterms:created>
  <dcterms:modified xsi:type="dcterms:W3CDTF">2020-03-19T14:55:00Z</dcterms:modified>
</cp:coreProperties>
</file>